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48" w:rsidRDefault="008B6A48" w:rsidP="008B6A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07.12.2017г. №82</w:t>
      </w:r>
    </w:p>
    <w:p w:rsidR="008B6A48" w:rsidRDefault="008B6A48" w:rsidP="008B6A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8B6A48" w:rsidRDefault="008B6A48" w:rsidP="008B6A4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8B6A48" w:rsidRDefault="008B6A48" w:rsidP="008B6A4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«БОХАНСКИЙ раЙон»</w:t>
      </w:r>
    </w:p>
    <w:p w:rsidR="008B6A48" w:rsidRDefault="008B6A48" w:rsidP="008B6A4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«Хохорск»</w:t>
      </w:r>
    </w:p>
    <w:p w:rsidR="008B6A48" w:rsidRDefault="008B6A48" w:rsidP="008B6A48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8B6A48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8B6A48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48181F">
        <w:rPr>
          <w:rFonts w:ascii="Arial" w:hAnsi="Arial" w:cs="Arial"/>
          <w:sz w:val="32"/>
          <w:szCs w:val="32"/>
        </w:rPr>
        <w:t>ОБ УТВЕРЖДЕНИИ ПОЛОЖЕНИЯ О ПОРЯДКЕ ПРОВЕДЕНИЯ</w:t>
      </w:r>
      <w:r>
        <w:rPr>
          <w:rFonts w:ascii="Arial" w:hAnsi="Arial" w:cs="Arial"/>
          <w:sz w:val="32"/>
          <w:szCs w:val="32"/>
        </w:rPr>
        <w:t xml:space="preserve"> </w:t>
      </w:r>
      <w:r w:rsidRPr="0048181F">
        <w:rPr>
          <w:rFonts w:ascii="Arial" w:hAnsi="Arial" w:cs="Arial"/>
          <w:sz w:val="32"/>
          <w:szCs w:val="32"/>
        </w:rPr>
        <w:t>МОНИТОРИНГА  ПРАВОПРИМЕНЕНИЯ  МУНИЦИПАЛЬНЫХ</w:t>
      </w:r>
      <w:r>
        <w:rPr>
          <w:rFonts w:ascii="Arial" w:hAnsi="Arial" w:cs="Arial"/>
          <w:sz w:val="32"/>
          <w:szCs w:val="32"/>
        </w:rPr>
        <w:t xml:space="preserve"> </w:t>
      </w:r>
      <w:r w:rsidRPr="0048181F">
        <w:rPr>
          <w:rFonts w:ascii="Arial" w:hAnsi="Arial" w:cs="Arial"/>
          <w:sz w:val="32"/>
          <w:szCs w:val="32"/>
        </w:rPr>
        <w:t>НОРМАТИВНЫХ ПРАВОВЫХ АКТОВ</w:t>
      </w:r>
    </w:p>
    <w:p w:rsidR="008B6A48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          </w:t>
      </w:r>
      <w:proofErr w:type="gramStart"/>
      <w:r w:rsidRPr="0048181F">
        <w:rPr>
          <w:rFonts w:ascii="Arial" w:hAnsi="Arial" w:cs="Arial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17 июля 2009 года № 172-ФЗ «Об </w:t>
      </w:r>
      <w:proofErr w:type="spellStart"/>
      <w:r w:rsidRPr="0048181F">
        <w:rPr>
          <w:rFonts w:ascii="Arial" w:hAnsi="Arial" w:cs="Arial"/>
        </w:rPr>
        <w:t>антикоррупционной</w:t>
      </w:r>
      <w:proofErr w:type="spellEnd"/>
      <w:r w:rsidRPr="0048181F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в целях повышения качества и эффективности принимаемых муниципальных нормативных правовых актов в муниципальном образовании «Хохорск», </w:t>
      </w:r>
      <w:proofErr w:type="gramEnd"/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B6A48" w:rsidRPr="00677B60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48181F">
        <w:rPr>
          <w:rFonts w:ascii="Arial" w:hAnsi="Arial" w:cs="Arial"/>
        </w:rPr>
        <w:t xml:space="preserve">                                                      </w:t>
      </w:r>
      <w:r w:rsidRPr="00677B60">
        <w:rPr>
          <w:rFonts w:ascii="Arial" w:hAnsi="Arial" w:cs="Arial"/>
          <w:sz w:val="32"/>
          <w:szCs w:val="32"/>
        </w:rPr>
        <w:t xml:space="preserve">ПОСТАНОВЛЯЕТ: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1. Утвердить прилагаемое Положение о порядке проведения мониторинга </w:t>
      </w:r>
      <w:proofErr w:type="spellStart"/>
      <w:r w:rsidRPr="0048181F">
        <w:rPr>
          <w:rFonts w:ascii="Arial" w:hAnsi="Arial" w:cs="Arial"/>
        </w:rPr>
        <w:t>правоприменения</w:t>
      </w:r>
      <w:proofErr w:type="spellEnd"/>
      <w:r w:rsidRPr="0048181F">
        <w:rPr>
          <w:rFonts w:ascii="Arial" w:hAnsi="Arial" w:cs="Arial"/>
        </w:rPr>
        <w:t xml:space="preserve"> муниципальных нормативных правовых актов муниципального образования «Хохорск».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2. Руководителям органов и структурных подразделений МО «Хохорск» обеспечить организацию мониторинга </w:t>
      </w:r>
      <w:proofErr w:type="spellStart"/>
      <w:r w:rsidRPr="0048181F">
        <w:rPr>
          <w:rFonts w:ascii="Arial" w:hAnsi="Arial" w:cs="Arial"/>
        </w:rPr>
        <w:t>правоприменения</w:t>
      </w:r>
      <w:proofErr w:type="spellEnd"/>
      <w:r w:rsidRPr="0048181F">
        <w:rPr>
          <w:rFonts w:ascii="Arial" w:hAnsi="Arial" w:cs="Arial"/>
        </w:rPr>
        <w:t xml:space="preserve"> муниципальных нормативных правовых актов муниципального образования.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>3. Опубликовать настоящее постановление в «Вестнике МО «Хохорск» и  на официальном сайте муниципального образования «</w:t>
      </w:r>
      <w:proofErr w:type="spellStart"/>
      <w:r w:rsidRPr="0048181F">
        <w:rPr>
          <w:rFonts w:ascii="Arial" w:hAnsi="Arial" w:cs="Arial"/>
        </w:rPr>
        <w:t>Боханский</w:t>
      </w:r>
      <w:proofErr w:type="spellEnd"/>
      <w:r w:rsidRPr="0048181F">
        <w:rPr>
          <w:rFonts w:ascii="Arial" w:hAnsi="Arial" w:cs="Arial"/>
        </w:rPr>
        <w:t xml:space="preserve"> район».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4. </w:t>
      </w:r>
      <w:proofErr w:type="gramStart"/>
      <w:r w:rsidRPr="0048181F">
        <w:rPr>
          <w:rFonts w:ascii="Arial" w:hAnsi="Arial" w:cs="Arial"/>
        </w:rPr>
        <w:t>Контроль за</w:t>
      </w:r>
      <w:proofErr w:type="gramEnd"/>
      <w:r w:rsidRPr="0048181F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>Глава  муниципального образования «Хохорск»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А.И.Улаханова    </w:t>
      </w:r>
    </w:p>
    <w:p w:rsidR="008B6A48" w:rsidRDefault="008B6A48" w:rsidP="008B6A4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48181F">
        <w:rPr>
          <w:rFonts w:ascii="Arial" w:hAnsi="Arial" w:cs="Arial"/>
        </w:rPr>
        <w:t xml:space="preserve">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к </w:t>
      </w:r>
      <w:r w:rsidRPr="0048181F">
        <w:rPr>
          <w:rFonts w:ascii="Courier New" w:hAnsi="Courier New" w:cs="Courier New"/>
          <w:sz w:val="22"/>
          <w:szCs w:val="22"/>
        </w:rPr>
        <w:t>постановлению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№82 от 07.12.2017 г.</w:t>
      </w:r>
      <w:r w:rsidRPr="0048181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</w:t>
      </w:r>
    </w:p>
    <w:p w:rsidR="008B6A48" w:rsidRPr="00C24931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</w:t>
      </w:r>
    </w:p>
    <w:p w:rsidR="008B6A48" w:rsidRPr="00C24931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Положение о порядке мониторинга </w:t>
      </w:r>
      <w:proofErr w:type="spellStart"/>
      <w:r w:rsidRPr="0048181F">
        <w:rPr>
          <w:rFonts w:ascii="Arial" w:hAnsi="Arial" w:cs="Arial"/>
        </w:rPr>
        <w:t>правоприменения</w:t>
      </w:r>
      <w:proofErr w:type="spellEnd"/>
      <w:r w:rsidRPr="0048181F">
        <w:rPr>
          <w:rFonts w:ascii="Arial" w:hAnsi="Arial" w:cs="Arial"/>
        </w:rPr>
        <w:t xml:space="preserve"> </w:t>
      </w:r>
      <w:proofErr w:type="gramStart"/>
      <w:r w:rsidRPr="0048181F">
        <w:rPr>
          <w:rFonts w:ascii="Arial" w:hAnsi="Arial" w:cs="Arial"/>
        </w:rPr>
        <w:t>муниципальных</w:t>
      </w:r>
      <w:proofErr w:type="gramEnd"/>
      <w:r w:rsidRPr="0048181F">
        <w:rPr>
          <w:rFonts w:ascii="Arial" w:hAnsi="Arial" w:cs="Arial"/>
        </w:rPr>
        <w:t xml:space="preserve">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нормативных правовых актов муниципального образования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>«Хохорск»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1. </w:t>
      </w:r>
      <w:proofErr w:type="gramStart"/>
      <w:r w:rsidRPr="0048181F">
        <w:rPr>
          <w:rFonts w:ascii="Arial" w:hAnsi="Arial" w:cs="Arial"/>
        </w:rPr>
        <w:t xml:space="preserve">Настоящее Положение определяет порядок осуществления мониторинга </w:t>
      </w:r>
      <w:proofErr w:type="spellStart"/>
      <w:r w:rsidRPr="0048181F">
        <w:rPr>
          <w:rFonts w:ascii="Arial" w:hAnsi="Arial" w:cs="Arial"/>
        </w:rPr>
        <w:t>правоприменения</w:t>
      </w:r>
      <w:proofErr w:type="spellEnd"/>
      <w:r w:rsidRPr="0048181F">
        <w:rPr>
          <w:rFonts w:ascii="Arial" w:hAnsi="Arial" w:cs="Arial"/>
        </w:rPr>
        <w:t xml:space="preserve"> муниципальных нормативных правовых актов муниципального образования «Хохорск»  на соответствие вновь принятым нормативным правовым актам Российской Федерации, Иркутской области и муниципальным нормативным </w:t>
      </w:r>
      <w:r w:rsidRPr="0048181F">
        <w:rPr>
          <w:rFonts w:ascii="Arial" w:hAnsi="Arial" w:cs="Arial"/>
        </w:rPr>
        <w:lastRenderedPageBreak/>
        <w:t xml:space="preserve">правовым актам органов местного самоуправления муниципального образования «Хохорск» (далее - действующее законодательство). </w:t>
      </w:r>
      <w:proofErr w:type="gramEnd"/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2. Под мониторингом </w:t>
      </w:r>
      <w:proofErr w:type="spellStart"/>
      <w:r w:rsidRPr="0048181F">
        <w:rPr>
          <w:rFonts w:ascii="Arial" w:hAnsi="Arial" w:cs="Arial"/>
        </w:rPr>
        <w:t>правоприменения</w:t>
      </w:r>
      <w:proofErr w:type="spellEnd"/>
      <w:r w:rsidRPr="0048181F">
        <w:rPr>
          <w:rFonts w:ascii="Arial" w:hAnsi="Arial" w:cs="Arial"/>
        </w:rPr>
        <w:t xml:space="preserve"> муниципальных нормативных правовых актов (далее - мониторинг) следует понимать осуществляемую на регулярной основе деятельность субъектов мониторинга по сбору, обобщению, анализу и оценке практики их применения.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3. Мониторинг осуществляется руководителями органов и структурных подразделений администрации по вопросам, относящимся к их компетенции.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4. Субъектами мониторинга являются органы и структурные подразделения администрации.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5. </w:t>
      </w:r>
      <w:proofErr w:type="gramStart"/>
      <w:r w:rsidRPr="0048181F">
        <w:rPr>
          <w:rFonts w:ascii="Arial" w:hAnsi="Arial" w:cs="Arial"/>
        </w:rPr>
        <w:t xml:space="preserve">Объектами мониторинга являются муниципальные правовые акты муниципального образования, в том числе, изданные администрацией муниципального образования, главой муниципального образования и принятый Думой муниципального образования, носящие нормативный правовой характер. </w:t>
      </w:r>
      <w:proofErr w:type="gramEnd"/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6. Мониторинг проводится в целях: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>1) совершенствования муниципальных нормативных правовых актов;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2) совершенствования процесса правотворчества;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3) обеспечения реализации муниципальных нормативных правовых актов, выявления невостребованных или неприменимых на практике положений муниципальных нормативных правовых актов;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4) оценки качества муниципальных правовых актов и достаточности правового регулирования в различных сферах правоотношений, регулируемых муниципальными правовыми актами, приведения муниципальных правовых актов в соответствие с действующим законодательством.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7. Для мониторинга </w:t>
      </w:r>
      <w:proofErr w:type="spellStart"/>
      <w:r w:rsidRPr="0048181F">
        <w:rPr>
          <w:rFonts w:ascii="Arial" w:hAnsi="Arial" w:cs="Arial"/>
        </w:rPr>
        <w:t>правоприменения</w:t>
      </w:r>
      <w:proofErr w:type="spellEnd"/>
      <w:r w:rsidRPr="0048181F">
        <w:rPr>
          <w:rFonts w:ascii="Arial" w:hAnsi="Arial" w:cs="Arial"/>
        </w:rPr>
        <w:t xml:space="preserve"> муниципальных нормативных правовых актов, координации подготовки необходимых муниципальных нормативных правовых актов руководители органов и структурных подразделений определяют ответственных специалистов и вносят соответствующие изменения в их должностные инструкции.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8. Мониторинг проводится регулярно органами и структурными подразделениями администрации.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9. При проведении мониторинга осуществляется сбор, обобщение, анализ и оценка практики применения муниципальных правовых актов, издающихся в соответствии с действующим законодательством.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10. Основные направления мониторинга: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1) разработка предложений по совершенствованию муниципальных правовых актов;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2) обобщение судебной практики и практики прокурорского реагирования в отношении муниципальных правовых актов;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3) обобщение </w:t>
      </w:r>
      <w:proofErr w:type="spellStart"/>
      <w:r w:rsidRPr="0048181F">
        <w:rPr>
          <w:rFonts w:ascii="Arial" w:hAnsi="Arial" w:cs="Arial"/>
        </w:rPr>
        <w:t>правоприменения</w:t>
      </w:r>
      <w:proofErr w:type="spellEnd"/>
      <w:r w:rsidRPr="0048181F">
        <w:rPr>
          <w:rFonts w:ascii="Arial" w:hAnsi="Arial" w:cs="Arial"/>
        </w:rPr>
        <w:t xml:space="preserve"> муниципальных правовых актов.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11. Мониторинг подразделяется </w:t>
      </w:r>
      <w:proofErr w:type="gramStart"/>
      <w:r w:rsidRPr="0048181F">
        <w:rPr>
          <w:rFonts w:ascii="Arial" w:hAnsi="Arial" w:cs="Arial"/>
        </w:rPr>
        <w:t>на</w:t>
      </w:r>
      <w:proofErr w:type="gramEnd"/>
      <w:r w:rsidRPr="0048181F">
        <w:rPr>
          <w:rFonts w:ascii="Arial" w:hAnsi="Arial" w:cs="Arial"/>
        </w:rPr>
        <w:t xml:space="preserve"> текущий и оперативный.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Текущий мониторинг муниципальных правовых актов проводится регулярно субъектом мониторинга в период действия муниципального правового акта в сроки, установленные планом мониторинга.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Оперативный мониторинг проводится субъектом мониторинга в течение месяца после вступления в силу закона, регулирующего соответствующие правоотношения, а также на основании поступивших предложений органов прокуратуры, иных организаций и граждан.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12. Мониторинг муниципальных правовых актов проводится согласно методике осуществления мониторинга </w:t>
      </w:r>
      <w:proofErr w:type="spellStart"/>
      <w:r w:rsidRPr="0048181F">
        <w:rPr>
          <w:rFonts w:ascii="Arial" w:hAnsi="Arial" w:cs="Arial"/>
        </w:rPr>
        <w:t>правоприменения</w:t>
      </w:r>
      <w:proofErr w:type="spellEnd"/>
      <w:r w:rsidRPr="0048181F">
        <w:rPr>
          <w:rFonts w:ascii="Arial" w:hAnsi="Arial" w:cs="Arial"/>
        </w:rPr>
        <w:t xml:space="preserve"> в Российской Федерации, утвержденной постановлением Правительства Российской Федерации от 19.08.2011 года № 694 (далее - методика) в следующем порядке: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lastRenderedPageBreak/>
        <w:t xml:space="preserve">1) определение цели мониторинга;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2) определение объекта мониторинга;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3) проведение проверки муниципального правового акта на предмет соответствия действующему законодательству;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4) подготовка рекомендаций по итогам мониторинга и направление их соответствующим структурным подразделениям для принятия мер по устранению в муниципальных правовых актах выявленных противоречий действующему законодательству, совершенствованию муниципальных правовых актов и улучшению практики </w:t>
      </w:r>
      <w:proofErr w:type="spellStart"/>
      <w:r w:rsidRPr="0048181F">
        <w:rPr>
          <w:rFonts w:ascii="Arial" w:hAnsi="Arial" w:cs="Arial"/>
        </w:rPr>
        <w:t>правоприменения</w:t>
      </w:r>
      <w:proofErr w:type="spellEnd"/>
      <w:r w:rsidRPr="0048181F">
        <w:rPr>
          <w:rFonts w:ascii="Arial" w:hAnsi="Arial" w:cs="Arial"/>
        </w:rPr>
        <w:t xml:space="preserve">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13. При проведении мониторинга согласно методике собирается, анализируется, обобщается и оценивается практика применения муниципального нормативного правового акта по следующим показателям: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1) использование положений муниципальных нормативных правовых актов для определения статуса структурных подразделений администрации, муниципальных учреждений и предприятий, разработки положений о них, планов и программ, административных регламентов;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2) использование положений муниципальных нормативных правовых актов в качестве оснований совершения юридически значимых действий;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3) несоблюдение компетенции при издании нормативного правового акта;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4) наличие (отсутствие) в муниципальных нормативных правовых актах  </w:t>
      </w:r>
      <w:proofErr w:type="spellStart"/>
      <w:r w:rsidRPr="0048181F">
        <w:rPr>
          <w:rFonts w:ascii="Arial" w:hAnsi="Arial" w:cs="Arial"/>
        </w:rPr>
        <w:t>коррупциогенных</w:t>
      </w:r>
      <w:proofErr w:type="spellEnd"/>
      <w:r w:rsidRPr="0048181F">
        <w:rPr>
          <w:rFonts w:ascii="Arial" w:hAnsi="Arial" w:cs="Arial"/>
        </w:rPr>
        <w:t xml:space="preserve"> факторов;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5) коллизия норм права;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6) искажение смысла положений закона на подзаконном уровне регулирования;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7) неправомерные или необоснованные решения, действия (бездействие) при применении муниципального нормативного правового акта;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8) ошибки юридико-технического характера;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9)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нормативным правовым актом, и основания их принятия;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10) число и характер зафиксированных правонарушений в сфере действия муниципального нормативного правового акта, а также случаи привлечения виновных лиц к ответственности;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11) социально-экономические последствия применения муниципального нормативного правового акта.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14. Результаты мониторинга оформляются заключением по форме (приложение). Заключение по результатам мониторинга и ревизии муниципальных нормативных правовых актов должно отвечать актуальности, полноте и достоверности сведений.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15. По результатам проведения мониторинга </w:t>
      </w:r>
      <w:proofErr w:type="spellStart"/>
      <w:r w:rsidRPr="0048181F">
        <w:rPr>
          <w:rFonts w:ascii="Arial" w:hAnsi="Arial" w:cs="Arial"/>
        </w:rPr>
        <w:t>правоприменения</w:t>
      </w:r>
      <w:proofErr w:type="spellEnd"/>
      <w:r w:rsidRPr="0048181F">
        <w:rPr>
          <w:rFonts w:ascii="Arial" w:hAnsi="Arial" w:cs="Arial"/>
        </w:rPr>
        <w:t xml:space="preserve"> муниципальных нормативных правовых актов правовым отделом (специалистом по правовым вопросам) ежеквартально готовится итоговый документ - обзор принятых муниципальных нормативных правовых актов в соответствующей сфере правоотношений. Обзор представляется главе муниципального образования до 10 числа месяца, следующего за отчетным кварталом. Представляемый обзор должен отвечать требованиям актуальности, полноты и достоверности сведений.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16. Координация деятельности по мониторингу </w:t>
      </w:r>
      <w:proofErr w:type="spellStart"/>
      <w:r w:rsidRPr="0048181F">
        <w:rPr>
          <w:rFonts w:ascii="Arial" w:hAnsi="Arial" w:cs="Arial"/>
        </w:rPr>
        <w:t>правоприменения</w:t>
      </w:r>
      <w:proofErr w:type="spellEnd"/>
      <w:r w:rsidRPr="0048181F">
        <w:rPr>
          <w:rFonts w:ascii="Arial" w:hAnsi="Arial" w:cs="Arial"/>
        </w:rPr>
        <w:t xml:space="preserve"> муниципальных нормативных правовых актов осуществляется путем: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1) подготовки плана законопроектной работы, разработки проектов муниципальных правовых актов и </w:t>
      </w:r>
      <w:proofErr w:type="gramStart"/>
      <w:r w:rsidRPr="0048181F">
        <w:rPr>
          <w:rFonts w:ascii="Arial" w:hAnsi="Arial" w:cs="Arial"/>
        </w:rPr>
        <w:t>контроля за</w:t>
      </w:r>
      <w:proofErr w:type="gramEnd"/>
      <w:r w:rsidRPr="0048181F">
        <w:rPr>
          <w:rFonts w:ascii="Arial" w:hAnsi="Arial" w:cs="Arial"/>
        </w:rPr>
        <w:t xml:space="preserve"> их исполнением;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2) анализа информации, представляемой структурными подразделениями и отделами;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lastRenderedPageBreak/>
        <w:t xml:space="preserve">3) представления информации главе муниципального образования о вновь принятых муниципальных правовых актах и внесенных изменениях в принятые муниципальные нормативные правовые акты.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17. Отдел правового обеспечения деятельности совместно с органами и структурными подразделениями муниципального образования осуществляет подготовку плана издания и разработки проектов муниципальных правовых актов администрации.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18. Отдел правового обеспечения деятельности: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1) проводит мониторинг совместно с соответствующими органами и структурными подразделениями муниципального образования в соответствии с планом проведения мониторинга, который формируется и утверждается ежеквартально в течение года;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2) подготавливает обоснованные предложения о необходимости принятия новых муниципальных нормативных правовых актов, внесении изменений в муниципальные нормативные правовые акты или их отмену;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8181F">
        <w:rPr>
          <w:rFonts w:ascii="Arial" w:hAnsi="Arial" w:cs="Arial"/>
        </w:rPr>
        <w:t xml:space="preserve">3) совместно с соответствующими структурными подразделениями и отделами принимает меры по разработке проектов соответствующих муниципальных нормативных правовых актов; </w:t>
      </w:r>
    </w:p>
    <w:p w:rsidR="008B6A48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8181F">
        <w:rPr>
          <w:rFonts w:ascii="Arial" w:hAnsi="Arial" w:cs="Arial"/>
        </w:rPr>
        <w:t>4) осуществляет анализ информации, представляемой структурными подразделениями и отделами муниципального образования, и вносит предложения в план работы муниципального образования.</w:t>
      </w:r>
      <w:r w:rsidRPr="00C24931">
        <w:t xml:space="preserve"> </w:t>
      </w:r>
      <w:r>
        <w:t xml:space="preserve"> </w:t>
      </w:r>
      <w:r w:rsidRPr="00C24931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</w:t>
      </w:r>
    </w:p>
    <w:p w:rsidR="008B6A48" w:rsidRDefault="008B6A48" w:rsidP="008B6A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48181F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48181F">
        <w:rPr>
          <w:rFonts w:ascii="Courier New" w:hAnsi="Courier New" w:cs="Courier New"/>
          <w:sz w:val="22"/>
          <w:szCs w:val="22"/>
        </w:rPr>
        <w:t xml:space="preserve">к Положению о порядке мониторинга </w:t>
      </w:r>
      <w:proofErr w:type="spellStart"/>
      <w:r w:rsidRPr="0048181F">
        <w:rPr>
          <w:rFonts w:ascii="Courier New" w:hAnsi="Courier New" w:cs="Courier New"/>
          <w:sz w:val="22"/>
          <w:szCs w:val="22"/>
        </w:rPr>
        <w:t>правоприменения</w:t>
      </w:r>
      <w:proofErr w:type="spellEnd"/>
      <w:r w:rsidRPr="0048181F">
        <w:rPr>
          <w:rFonts w:ascii="Courier New" w:hAnsi="Courier New" w:cs="Courier New"/>
          <w:sz w:val="22"/>
          <w:szCs w:val="22"/>
        </w:rPr>
        <w:t xml:space="preserve">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48181F">
        <w:rPr>
          <w:rFonts w:ascii="Courier New" w:hAnsi="Courier New" w:cs="Courier New"/>
          <w:sz w:val="22"/>
          <w:szCs w:val="22"/>
        </w:rPr>
        <w:t xml:space="preserve">муниципальных нормативных правовых актов </w:t>
      </w:r>
    </w:p>
    <w:p w:rsidR="008B6A48" w:rsidRPr="0048181F" w:rsidRDefault="008B6A48" w:rsidP="008B6A4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48181F">
        <w:rPr>
          <w:rFonts w:ascii="Courier New" w:hAnsi="Courier New" w:cs="Courier New"/>
          <w:sz w:val="22"/>
          <w:szCs w:val="22"/>
        </w:rPr>
        <w:t xml:space="preserve">муниципального образования «Хохорск» </w:t>
      </w:r>
    </w:p>
    <w:p w:rsidR="008B6A48" w:rsidRPr="0048181F" w:rsidRDefault="008B6A48" w:rsidP="008B6A48">
      <w:pPr>
        <w:ind w:firstLine="708"/>
        <w:jc w:val="right"/>
        <w:rPr>
          <w:rFonts w:ascii="Courier New" w:hAnsi="Courier New" w:cs="Courier New"/>
        </w:rPr>
      </w:pPr>
    </w:p>
    <w:p w:rsidR="008B6A48" w:rsidRPr="0048181F" w:rsidRDefault="008B6A48" w:rsidP="008B6A4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B6A48" w:rsidRPr="0048181F" w:rsidRDefault="008B6A48" w:rsidP="008B6A4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48181F">
        <w:rPr>
          <w:rFonts w:ascii="Arial" w:hAnsi="Arial" w:cs="Arial"/>
          <w:sz w:val="24"/>
          <w:szCs w:val="24"/>
        </w:rPr>
        <w:t>Заключение</w:t>
      </w:r>
    </w:p>
    <w:p w:rsidR="008B6A48" w:rsidRPr="0048181F" w:rsidRDefault="008B6A48" w:rsidP="008B6A4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48181F">
        <w:rPr>
          <w:rFonts w:ascii="Arial" w:hAnsi="Arial" w:cs="Arial"/>
          <w:sz w:val="24"/>
          <w:szCs w:val="24"/>
        </w:rPr>
        <w:t xml:space="preserve">по результатам проведения мониторинга </w:t>
      </w:r>
      <w:proofErr w:type="spellStart"/>
      <w:r w:rsidRPr="0048181F">
        <w:rPr>
          <w:rFonts w:ascii="Arial" w:hAnsi="Arial" w:cs="Arial"/>
          <w:sz w:val="24"/>
          <w:szCs w:val="24"/>
        </w:rPr>
        <w:t>правоприменения</w:t>
      </w:r>
      <w:proofErr w:type="spellEnd"/>
    </w:p>
    <w:p w:rsidR="008B6A48" w:rsidRPr="0048181F" w:rsidRDefault="008B6A48" w:rsidP="008B6A4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48181F">
        <w:rPr>
          <w:rFonts w:ascii="Arial" w:hAnsi="Arial" w:cs="Arial"/>
          <w:sz w:val="24"/>
          <w:szCs w:val="24"/>
        </w:rPr>
        <w:t>муниципальных нормативных правовых актов</w:t>
      </w:r>
    </w:p>
    <w:p w:rsidR="008B6A48" w:rsidRDefault="008B6A48" w:rsidP="008B6A4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48181F">
        <w:rPr>
          <w:rFonts w:ascii="Arial" w:hAnsi="Arial" w:cs="Arial"/>
          <w:sz w:val="24"/>
          <w:szCs w:val="24"/>
        </w:rPr>
        <w:t>муниципального образования «Хохорск»</w:t>
      </w:r>
    </w:p>
    <w:p w:rsidR="008B6A48" w:rsidRPr="0048181F" w:rsidRDefault="008B6A48" w:rsidP="008B6A4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8B6A48" w:rsidRDefault="008B6A48" w:rsidP="008B6A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181F">
        <w:rPr>
          <w:rFonts w:ascii="Arial" w:hAnsi="Arial" w:cs="Arial"/>
          <w:sz w:val="24"/>
          <w:szCs w:val="24"/>
        </w:rPr>
        <w:t xml:space="preserve">___________________________________________________________________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8B6A48" w:rsidRPr="0048181F" w:rsidRDefault="008B6A48" w:rsidP="008B6A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48181F">
        <w:rPr>
          <w:rFonts w:ascii="Arial" w:hAnsi="Arial" w:cs="Arial"/>
          <w:sz w:val="20"/>
          <w:szCs w:val="20"/>
        </w:rPr>
        <w:t xml:space="preserve">(наименование субъекта мониторинга) </w:t>
      </w:r>
    </w:p>
    <w:p w:rsidR="008B6A48" w:rsidRPr="0048181F" w:rsidRDefault="008B6A48" w:rsidP="008B6A4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B6A48" w:rsidRPr="0048181F" w:rsidRDefault="008B6A48" w:rsidP="008B6A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181F">
        <w:rPr>
          <w:rFonts w:ascii="Arial" w:hAnsi="Arial" w:cs="Arial"/>
          <w:sz w:val="24"/>
          <w:szCs w:val="24"/>
        </w:rPr>
        <w:t>Проведен мониторинг муниципального нормативного правового акта: 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48181F">
        <w:rPr>
          <w:rFonts w:ascii="Arial" w:hAnsi="Arial" w:cs="Arial"/>
          <w:sz w:val="24"/>
          <w:szCs w:val="24"/>
        </w:rPr>
        <w:t xml:space="preserve"> 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48181F">
        <w:rPr>
          <w:rFonts w:ascii="Arial" w:hAnsi="Arial" w:cs="Arial"/>
          <w:sz w:val="24"/>
          <w:szCs w:val="24"/>
        </w:rPr>
        <w:t xml:space="preserve"> </w:t>
      </w:r>
    </w:p>
    <w:p w:rsidR="008B6A48" w:rsidRPr="0048181F" w:rsidRDefault="008B6A48" w:rsidP="008B6A4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48181F">
        <w:rPr>
          <w:rFonts w:ascii="Arial" w:hAnsi="Arial" w:cs="Arial"/>
          <w:sz w:val="20"/>
          <w:szCs w:val="20"/>
        </w:rPr>
        <w:t xml:space="preserve">(реквизиты НПА). </w:t>
      </w:r>
    </w:p>
    <w:p w:rsidR="008B6A48" w:rsidRPr="0048181F" w:rsidRDefault="008B6A48" w:rsidP="008B6A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B6A48" w:rsidRPr="0048181F" w:rsidRDefault="008B6A48" w:rsidP="008B6A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181F">
        <w:rPr>
          <w:rFonts w:ascii="Arial" w:hAnsi="Arial" w:cs="Arial"/>
          <w:sz w:val="24"/>
          <w:szCs w:val="24"/>
        </w:rPr>
        <w:t>В представленном муниципальном нормативном правовом акте выявлены (не выявлены) следующие противоречия и недостатки: _________________________________________ _______</w:t>
      </w:r>
      <w:r>
        <w:rPr>
          <w:rFonts w:ascii="Arial" w:hAnsi="Arial" w:cs="Arial"/>
          <w:sz w:val="24"/>
          <w:szCs w:val="24"/>
        </w:rPr>
        <w:t>_______________________</w:t>
      </w:r>
      <w:r w:rsidRPr="0048181F">
        <w:rPr>
          <w:rFonts w:ascii="Arial" w:hAnsi="Arial" w:cs="Arial"/>
          <w:sz w:val="24"/>
          <w:szCs w:val="24"/>
        </w:rPr>
        <w:t xml:space="preserve"> </w:t>
      </w:r>
    </w:p>
    <w:p w:rsidR="008B6A48" w:rsidRPr="0048181F" w:rsidRDefault="008B6A48" w:rsidP="008B6A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181F">
        <w:rPr>
          <w:rFonts w:ascii="Arial" w:hAnsi="Arial" w:cs="Arial"/>
          <w:sz w:val="24"/>
          <w:szCs w:val="24"/>
        </w:rPr>
        <w:lastRenderedPageBreak/>
        <w:t>В целях устранения выявленных противоречий предлагается: 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48181F">
        <w:rPr>
          <w:rFonts w:ascii="Arial" w:hAnsi="Arial" w:cs="Arial"/>
          <w:sz w:val="24"/>
          <w:szCs w:val="24"/>
        </w:rPr>
        <w:t xml:space="preserve">  </w:t>
      </w:r>
    </w:p>
    <w:p w:rsidR="008B6A48" w:rsidRPr="0003110D" w:rsidRDefault="008B6A48" w:rsidP="008B6A4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3110D">
        <w:rPr>
          <w:rFonts w:ascii="Arial" w:hAnsi="Arial" w:cs="Arial"/>
          <w:sz w:val="20"/>
          <w:szCs w:val="20"/>
        </w:rPr>
        <w:t xml:space="preserve">(указать способ устранения противоречий: исключение нормы из текста документа, изложение его в другой редакции, внесение иных изменений в текст рассматриваемого документа либо в иной документ, отмена документа или иной способ). </w:t>
      </w:r>
    </w:p>
    <w:p w:rsidR="008B6A48" w:rsidRPr="0048181F" w:rsidRDefault="008B6A48" w:rsidP="008B6A4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B6A48" w:rsidRPr="0048181F" w:rsidRDefault="008B6A48" w:rsidP="008B6A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181F">
        <w:rPr>
          <w:rFonts w:ascii="Arial" w:hAnsi="Arial" w:cs="Arial"/>
          <w:sz w:val="24"/>
          <w:szCs w:val="24"/>
        </w:rPr>
        <w:t xml:space="preserve">Приложение на ___ </w:t>
      </w:r>
      <w:proofErr w:type="gramStart"/>
      <w:r w:rsidRPr="0048181F">
        <w:rPr>
          <w:rFonts w:ascii="Arial" w:hAnsi="Arial" w:cs="Arial"/>
          <w:sz w:val="24"/>
          <w:szCs w:val="24"/>
        </w:rPr>
        <w:t>л</w:t>
      </w:r>
      <w:proofErr w:type="gramEnd"/>
      <w:r w:rsidRPr="0048181F">
        <w:rPr>
          <w:rFonts w:ascii="Arial" w:hAnsi="Arial" w:cs="Arial"/>
          <w:sz w:val="24"/>
          <w:szCs w:val="24"/>
        </w:rPr>
        <w:t xml:space="preserve">. в ___ экз. </w:t>
      </w:r>
    </w:p>
    <w:p w:rsidR="008B6A48" w:rsidRPr="0048181F" w:rsidRDefault="008B6A48" w:rsidP="008B6A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181F">
        <w:rPr>
          <w:rFonts w:ascii="Arial" w:hAnsi="Arial" w:cs="Arial"/>
          <w:sz w:val="24"/>
          <w:szCs w:val="24"/>
        </w:rPr>
        <w:t xml:space="preserve">____________________ ______________ ______________________ </w:t>
      </w:r>
    </w:p>
    <w:p w:rsidR="008B6A48" w:rsidRPr="0048181F" w:rsidRDefault="008B6A48" w:rsidP="008B6A4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8181F">
        <w:rPr>
          <w:rFonts w:ascii="Arial" w:hAnsi="Arial" w:cs="Arial"/>
          <w:sz w:val="24"/>
          <w:szCs w:val="24"/>
        </w:rPr>
        <w:t xml:space="preserve">         </w:t>
      </w:r>
      <w:r w:rsidRPr="0048181F">
        <w:rPr>
          <w:rFonts w:ascii="Arial" w:hAnsi="Arial" w:cs="Arial"/>
          <w:sz w:val="20"/>
          <w:szCs w:val="20"/>
        </w:rPr>
        <w:t xml:space="preserve">(должность)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48181F">
        <w:rPr>
          <w:rFonts w:ascii="Arial" w:hAnsi="Arial" w:cs="Arial"/>
          <w:sz w:val="20"/>
          <w:szCs w:val="20"/>
        </w:rPr>
        <w:t xml:space="preserve">(подпись)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48181F">
        <w:rPr>
          <w:rFonts w:ascii="Arial" w:hAnsi="Arial" w:cs="Arial"/>
          <w:sz w:val="20"/>
          <w:szCs w:val="20"/>
        </w:rPr>
        <w:t xml:space="preserve">(фамилия, инициалы)   </w:t>
      </w:r>
    </w:p>
    <w:p w:rsidR="008B6A48" w:rsidRPr="0048181F" w:rsidRDefault="008B6A48" w:rsidP="008B6A48">
      <w:pPr>
        <w:rPr>
          <w:rFonts w:ascii="Arial" w:hAnsi="Arial" w:cs="Arial"/>
          <w:sz w:val="24"/>
          <w:szCs w:val="24"/>
        </w:rPr>
      </w:pPr>
    </w:p>
    <w:p w:rsidR="008B6A48" w:rsidRPr="0048181F" w:rsidRDefault="008B6A48" w:rsidP="008B6A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6A48" w:rsidRPr="0048181F" w:rsidRDefault="008B6A48" w:rsidP="008B6A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48B9" w:rsidRDefault="00F048B9"/>
    <w:sectPr w:rsidR="00F0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A48"/>
    <w:rsid w:val="008B6A48"/>
    <w:rsid w:val="00F0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9316</Characters>
  <Application>Microsoft Office Word</Application>
  <DocSecurity>0</DocSecurity>
  <Lines>77</Lines>
  <Paragraphs>21</Paragraphs>
  <ScaleCrop>false</ScaleCrop>
  <Company>Microsoft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2017-12-05T06:36:00Z</dcterms:created>
  <dcterms:modified xsi:type="dcterms:W3CDTF">2017-12-05T06:37:00Z</dcterms:modified>
</cp:coreProperties>
</file>